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0C" w:rsidRPr="006A1310" w:rsidRDefault="00DD480C" w:rsidP="00DD480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310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80C" w:rsidRPr="006A1310" w:rsidRDefault="00DD480C" w:rsidP="00DD48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b/>
          <w:sz w:val="20"/>
          <w:szCs w:val="20"/>
          <w:lang w:eastAsia="ru-RU"/>
        </w:rPr>
        <w:t>Заявка о заключении договора о подключении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рамках </w:t>
      </w:r>
      <w:proofErr w:type="spellStart"/>
      <w:r w:rsidRPr="006A1310">
        <w:rPr>
          <w:rFonts w:ascii="Times New Roman" w:eastAsia="Times New Roman" w:hAnsi="Times New Roman"/>
          <w:b/>
          <w:sz w:val="20"/>
          <w:szCs w:val="20"/>
          <w:lang w:eastAsia="ru-RU"/>
        </w:rPr>
        <w:t>догазификации</w:t>
      </w:r>
      <w:proofErr w:type="spellEnd"/>
    </w:p>
    <w:p w:rsidR="00DD480C" w:rsidRPr="006A1310" w:rsidRDefault="00DD480C" w:rsidP="00DD48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480C" w:rsidRPr="006A1310" w:rsidRDefault="00DD480C" w:rsidP="00DD480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1. Ф. И. О. заявителя: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DD480C" w:rsidRPr="006A1310" w:rsidRDefault="00DD480C" w:rsidP="00DD480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2. Реквизиты документа, удостоверяющего личность: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(вид документа, серия, номер, кем и когда выдан)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</w:t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softHyphen/>
        <w:t>_________________________________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(СНИЛС)</w:t>
      </w:r>
    </w:p>
    <w:p w:rsidR="00DD480C" w:rsidRPr="006A1310" w:rsidRDefault="00DD480C" w:rsidP="00DD480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3. Адрес объекта капитального строения (домовладения), планируемого к газификации:</w:t>
      </w:r>
    </w:p>
    <w:p w:rsidR="00DD480C" w:rsidRPr="006A1310" w:rsidRDefault="00DD480C" w:rsidP="00DD480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DD480C" w:rsidRPr="006A1310" w:rsidRDefault="00DD480C" w:rsidP="00DD480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4. Кадастровый номер домовладения ___________________________________________________________________</w:t>
      </w:r>
    </w:p>
    <w:p w:rsidR="00DD480C" w:rsidRPr="006A1310" w:rsidRDefault="00DD480C" w:rsidP="00DD480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5. Кадастровый номер земельного участка: ______________________________________________________________</w:t>
      </w:r>
    </w:p>
    <w:p w:rsidR="00DD480C" w:rsidRPr="006A1310" w:rsidRDefault="00DD480C" w:rsidP="00DD480C">
      <w:pPr>
        <w:tabs>
          <w:tab w:val="left" w:pos="180"/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6. Адрес для корреспонденции: ________________________________________________________________________</w:t>
      </w:r>
    </w:p>
    <w:p w:rsidR="00DD480C" w:rsidRPr="006A1310" w:rsidRDefault="00DD480C" w:rsidP="00DD480C">
      <w:pPr>
        <w:tabs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DD480C" w:rsidRPr="006A1310" w:rsidRDefault="00DD480C" w:rsidP="00DD480C">
      <w:pPr>
        <w:tabs>
          <w:tab w:val="left" w:pos="180"/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7. Мобильный телефон: ______________________________________________________________________________</w:t>
      </w:r>
    </w:p>
    <w:p w:rsidR="00DD480C" w:rsidRPr="006A1310" w:rsidRDefault="00DD480C" w:rsidP="00DD480C">
      <w:pPr>
        <w:tabs>
          <w:tab w:val="left" w:pos="180"/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8. Адрес электронной почты: __________________________________________________________________________</w:t>
      </w:r>
    </w:p>
    <w:p w:rsidR="00DD480C" w:rsidRPr="006A1310" w:rsidRDefault="00DD480C" w:rsidP="00DD480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>9. Планируемая величина максимального часового расхода газа ______ (куб. метров в час)</w:t>
      </w:r>
    </w:p>
    <w:p w:rsidR="00DD480C" w:rsidRPr="006A1310" w:rsidRDefault="00DD480C" w:rsidP="00DD480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0"/>
          <w:lang w:eastAsia="ru-RU"/>
        </w:rPr>
        <w:t xml:space="preserve">10. Номер и дата выдачи полученных ранее технических условий (при наличии) __________________________________________________________________________________ 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D480C" w:rsidRPr="006A1310" w:rsidRDefault="00DD480C" w:rsidP="00DD480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8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8"/>
          <w:lang w:eastAsia="ru-RU"/>
        </w:rPr>
        <w:t>Приложения</w:t>
      </w:r>
      <w:r w:rsidRPr="006A1310">
        <w:rPr>
          <w:rFonts w:ascii="Times New Roman" w:eastAsia="Times New Roman" w:hAnsi="Times New Roman"/>
          <w:sz w:val="20"/>
          <w:szCs w:val="28"/>
          <w:vertAlign w:val="superscript"/>
          <w:lang w:eastAsia="ru-RU"/>
        </w:rPr>
        <w:t>1</w:t>
      </w:r>
      <w:r w:rsidRPr="006A1310">
        <w:rPr>
          <w:rFonts w:ascii="Times New Roman" w:eastAsia="Times New Roman" w:hAnsi="Times New Roman"/>
          <w:sz w:val="20"/>
          <w:szCs w:val="28"/>
          <w:lang w:eastAsia="ru-RU"/>
        </w:rPr>
        <w:t xml:space="preserve">: 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D480C" w:rsidRPr="006A1310" w:rsidRDefault="00DD480C" w:rsidP="00DD480C">
      <w:pPr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/>
          <w:b/>
          <w:i/>
          <w:sz w:val="20"/>
          <w:szCs w:val="28"/>
          <w:lang w:eastAsia="ru-RU"/>
        </w:rPr>
      </w:pP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t>Подписывая данную заявку я, _____________________________________</w:t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</w: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softHyphen/>
        <w:t xml:space="preserve">_________________________________, 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ind w:left="4247" w:firstLine="142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i/>
          <w:sz w:val="20"/>
          <w:szCs w:val="20"/>
          <w:lang w:eastAsia="ru-RU"/>
        </w:rPr>
        <w:t>(указывается Ф.И.О. полностью)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D480C" w:rsidRPr="006A1310" w:rsidRDefault="00DD480C" w:rsidP="00DD480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8"/>
          <w:lang w:eastAsia="ru-RU"/>
        </w:rPr>
      </w:pPr>
      <w:r w:rsidRPr="006A1310">
        <w:rPr>
          <w:rFonts w:ascii="Times New Roman" w:eastAsia="Times New Roman" w:hAnsi="Times New Roman"/>
          <w:b/>
          <w:i/>
          <w:sz w:val="20"/>
          <w:szCs w:val="28"/>
          <w:lang w:eastAsia="ru-RU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D480C" w:rsidRPr="006A1310" w:rsidRDefault="00DD480C" w:rsidP="00DD480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D480C" w:rsidRPr="006A1310" w:rsidRDefault="00DD480C" w:rsidP="00DD480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8"/>
          <w:lang w:eastAsia="ru-RU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DD480C" w:rsidRPr="006A1310" w:rsidTr="007E3E64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DD480C" w:rsidRPr="006A1310" w:rsidTr="007E3E6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3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3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</w:t>
            </w:r>
            <w:r w:rsidRPr="006A1310">
              <w:rPr>
                <w:rFonts w:ascii="Times New Roman" w:eastAsia="Times New Roman" w:hAnsi="Times New Roman"/>
                <w:spacing w:val="1"/>
                <w:sz w:val="18"/>
                <w:szCs w:val="18"/>
                <w:lang w:eastAsia="ru-RU"/>
              </w:rPr>
              <w:t>м</w:t>
            </w:r>
            <w:r w:rsidRPr="006A1310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ил</w:t>
            </w:r>
            <w:r w:rsidRPr="006A1310">
              <w:rPr>
                <w:rFonts w:ascii="Times New Roman" w:eastAsia="Times New Roman" w:hAnsi="Times New Roman"/>
                <w:spacing w:val="1"/>
                <w:sz w:val="18"/>
                <w:szCs w:val="18"/>
                <w:lang w:eastAsia="ru-RU"/>
              </w:rPr>
              <w:t>и</w:t>
            </w:r>
            <w:r w:rsidRPr="006A13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я,</w:t>
            </w:r>
            <w:r w:rsidRPr="006A1310"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6A1310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и</w:t>
            </w:r>
            <w:r w:rsidRPr="006A1310">
              <w:rPr>
                <w:rFonts w:ascii="Times New Roman" w:eastAsia="Times New Roman" w:hAnsi="Times New Roman"/>
                <w:spacing w:val="1"/>
                <w:sz w:val="18"/>
                <w:szCs w:val="18"/>
                <w:lang w:eastAsia="ru-RU"/>
              </w:rPr>
              <w:t>м</w:t>
            </w:r>
            <w:r w:rsidRPr="006A13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я,</w:t>
            </w:r>
            <w:r w:rsidRPr="006A1310"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6A1310">
              <w:rPr>
                <w:rFonts w:ascii="Times New Roman" w:eastAsia="Times New Roman" w:hAnsi="Times New Roman"/>
                <w:spacing w:val="1"/>
                <w:sz w:val="18"/>
                <w:szCs w:val="18"/>
                <w:lang w:eastAsia="ru-RU"/>
              </w:rPr>
              <w:t>о</w:t>
            </w:r>
            <w:r w:rsidRPr="006A1310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т</w:t>
            </w:r>
            <w:r w:rsidRPr="006A13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чес</w:t>
            </w:r>
            <w:r w:rsidRPr="006A1310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т</w:t>
            </w:r>
            <w:r w:rsidRPr="006A13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</w:t>
            </w:r>
            <w:r w:rsidRPr="006A1310">
              <w:rPr>
                <w:rFonts w:ascii="Times New Roman" w:eastAsia="Times New Roman" w:hAnsi="Times New Roman"/>
                <w:w w:val="99"/>
                <w:sz w:val="18"/>
                <w:szCs w:val="18"/>
                <w:lang w:eastAsia="ru-RU"/>
              </w:rPr>
              <w:br/>
            </w:r>
            <w:r w:rsidRPr="006A13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</w:t>
            </w:r>
            <w:r w:rsidRPr="006A1310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в</w:t>
            </w:r>
            <w:r w:rsidRPr="006A1310">
              <w:rPr>
                <w:rFonts w:ascii="Times New Roman" w:eastAsia="Times New Roman" w:hAnsi="Times New Roman"/>
                <w:spacing w:val="1"/>
                <w:sz w:val="18"/>
                <w:szCs w:val="18"/>
                <w:lang w:eastAsia="ru-RU"/>
              </w:rPr>
              <w:t>и</w:t>
            </w:r>
            <w:r w:rsidRPr="006A1310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т</w:t>
            </w:r>
            <w:r w:rsidRPr="006A13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6A1310">
              <w:rPr>
                <w:rFonts w:ascii="Times New Roman" w:eastAsia="Times New Roman" w:hAnsi="Times New Roman"/>
                <w:spacing w:val="1"/>
                <w:sz w:val="18"/>
                <w:szCs w:val="18"/>
                <w:lang w:eastAsia="ru-RU"/>
              </w:rPr>
              <w:t>л</w:t>
            </w:r>
            <w:r w:rsidRPr="006A13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я)</w:t>
            </w:r>
          </w:p>
        </w:tc>
      </w:tr>
    </w:tbl>
    <w:p w:rsidR="00DD480C" w:rsidRPr="006A1310" w:rsidRDefault="00DD480C" w:rsidP="00DD480C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0"/>
          <w:szCs w:val="28"/>
          <w:lang w:val="en-US" w:eastAsia="ru-RU"/>
        </w:rPr>
      </w:pPr>
      <w:proofErr w:type="gramStart"/>
      <w:r w:rsidRPr="006A131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proofErr w:type="gramEnd"/>
      <w:r w:rsidRPr="006A131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A1310">
        <w:rPr>
          <w:rFonts w:ascii="Times New Roman" w:eastAsia="Times New Roman" w:hAnsi="Times New Roman"/>
          <w:sz w:val="20"/>
          <w:szCs w:val="28"/>
          <w:lang w:eastAsia="ru-RU"/>
        </w:rPr>
        <w:t>а) ситуационный план</w:t>
      </w:r>
      <w:r w:rsidRPr="006A1310">
        <w:rPr>
          <w:rFonts w:ascii="Times New Roman" w:eastAsia="Times New Roman" w:hAnsi="Times New Roman"/>
          <w:sz w:val="20"/>
          <w:szCs w:val="28"/>
          <w:lang w:val="en-US" w:eastAsia="ru-RU"/>
        </w:rPr>
        <w:t>;</w:t>
      </w:r>
    </w:p>
    <w:p w:rsidR="00DD480C" w:rsidRPr="006A1310" w:rsidRDefault="00DD480C" w:rsidP="00DD480C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0"/>
          <w:szCs w:val="28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8"/>
          <w:lang w:eastAsia="ru-RU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</w:r>
    </w:p>
    <w:p w:rsidR="00DD480C" w:rsidRPr="006A1310" w:rsidRDefault="00DD480C" w:rsidP="00DD480C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0"/>
          <w:szCs w:val="28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8"/>
          <w:lang w:eastAsia="ru-RU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DD480C" w:rsidRPr="006A1310" w:rsidRDefault="00DD480C" w:rsidP="00DD480C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0"/>
          <w:szCs w:val="28"/>
          <w:lang w:eastAsia="ru-RU"/>
        </w:rPr>
      </w:pPr>
      <w:r w:rsidRPr="006A1310">
        <w:rPr>
          <w:rFonts w:ascii="Times New Roman" w:eastAsia="Times New Roman" w:hAnsi="Times New Roman"/>
          <w:sz w:val="20"/>
          <w:szCs w:val="28"/>
          <w:lang w:eastAsia="ru-RU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метров/час).</w:t>
      </w:r>
    </w:p>
    <w:p w:rsidR="00DD480C" w:rsidRPr="006A1310" w:rsidRDefault="00DD480C" w:rsidP="00DD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</w:p>
    <w:p w:rsidR="00DD480C" w:rsidRPr="006A1310" w:rsidRDefault="00DD480C" w:rsidP="00DD480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Заявитель проинформирован, что:</w:t>
      </w:r>
    </w:p>
    <w:p w:rsidR="00DD480C" w:rsidRPr="006A1310" w:rsidRDefault="00DD480C" w:rsidP="00DD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- поданная заявка в рамках </w:t>
      </w:r>
      <w:proofErr w:type="spellStart"/>
      <w:r w:rsidRPr="006A131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догазификации</w:t>
      </w:r>
      <w:proofErr w:type="spellEnd"/>
      <w:r w:rsidRPr="006A131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будет рассмотрена с момента вступления в силу нормативно-правовых актов Правительства Российской Федерации, регламентирующих порядок и условия </w:t>
      </w:r>
      <w:proofErr w:type="spellStart"/>
      <w:r w:rsidRPr="006A131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догазификации</w:t>
      </w:r>
      <w:proofErr w:type="spellEnd"/>
      <w:r w:rsidRPr="006A131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. </w:t>
      </w:r>
    </w:p>
    <w:p w:rsidR="00DD480C" w:rsidRPr="006A1310" w:rsidRDefault="00DD480C" w:rsidP="00DD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6A131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- услуги по подключению в рамках </w:t>
      </w:r>
      <w:proofErr w:type="spellStart"/>
      <w:r w:rsidRPr="006A131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догазификации</w:t>
      </w:r>
      <w:proofErr w:type="spellEnd"/>
      <w:r w:rsidRPr="006A131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без взимания платы с заявителя включают в себя мероприятия </w:t>
      </w:r>
      <w:r w:rsidRPr="006A1310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до границ земельного участка заявителя;</w:t>
      </w:r>
    </w:p>
    <w:p w:rsidR="00DD480C" w:rsidRPr="006A1310" w:rsidRDefault="00DD480C" w:rsidP="00DD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A131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_______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DD480C" w:rsidRPr="006A1310" w:rsidTr="007E3E64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13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Заявитель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480C" w:rsidRPr="006A1310" w:rsidTr="007E3E6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480C" w:rsidRPr="006A1310" w:rsidRDefault="00DD480C" w:rsidP="007E3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</w:t>
            </w:r>
            <w:r w:rsidRPr="006A131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</w:t>
            </w:r>
            <w:r w:rsidRPr="006A131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ил</w:t>
            </w:r>
            <w:r w:rsidRPr="006A131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</w:t>
            </w:r>
            <w:r w:rsidRPr="006A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</w:t>
            </w:r>
            <w:r w:rsidRPr="006A131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6A131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</w:t>
            </w:r>
            <w:r w:rsidRPr="006A131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</w:t>
            </w:r>
            <w:r w:rsidRPr="006A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</w:t>
            </w:r>
            <w:r w:rsidRPr="006A131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6A131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</w:t>
            </w:r>
            <w:r w:rsidRPr="006A131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</w:t>
            </w:r>
            <w:r w:rsidRPr="006A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</w:t>
            </w:r>
            <w:r w:rsidRPr="006A131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</w:t>
            </w:r>
            <w:r w:rsidRPr="006A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 зая</w:t>
            </w:r>
            <w:r w:rsidRPr="006A131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</w:t>
            </w:r>
            <w:r w:rsidRPr="006A131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</w:t>
            </w:r>
            <w:r w:rsidRPr="006A131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</w:t>
            </w:r>
            <w:r w:rsidRPr="006A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A131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л</w:t>
            </w:r>
            <w:r w:rsidRPr="006A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я)</w:t>
            </w:r>
          </w:p>
        </w:tc>
      </w:tr>
    </w:tbl>
    <w:p w:rsidR="00DD480C" w:rsidRPr="006A1310" w:rsidRDefault="00DD480C" w:rsidP="00DD480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B2A" w:rsidRDefault="00DD480C">
      <w:bookmarkStart w:id="0" w:name="_GoBack"/>
      <w:bookmarkEnd w:id="0"/>
    </w:p>
    <w:sectPr w:rsidR="00774B2A" w:rsidSect="00FB3551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0C"/>
    <w:rsid w:val="0043118B"/>
    <w:rsid w:val="004F36E2"/>
    <w:rsid w:val="00C55D2C"/>
    <w:rsid w:val="00D97432"/>
    <w:rsid w:val="00D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52BA"/>
  <w15:chartTrackingRefBased/>
  <w15:docId w15:val="{5EF445F5-1599-4555-AC9D-18C4CDFA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D480C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D480C"/>
    <w:pPr>
      <w:widowControl w:val="0"/>
      <w:shd w:val="clear" w:color="auto" w:fill="FFFFFF"/>
      <w:spacing w:after="0" w:line="293" w:lineRule="exact"/>
      <w:ind w:hanging="640"/>
      <w:jc w:val="both"/>
    </w:pPr>
    <w:rPr>
      <w:rFonts w:ascii="Times New Roman" w:eastAsia="Times New Roman" w:hAnsi="Times New Roman" w:cstheme="minorBidi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Максим Васильевич</dc:creator>
  <cp:keywords/>
  <dc:description/>
  <cp:lastModifiedBy>Котляров Максим Васильевич</cp:lastModifiedBy>
  <cp:revision>1</cp:revision>
  <dcterms:created xsi:type="dcterms:W3CDTF">2021-07-27T11:40:00Z</dcterms:created>
  <dcterms:modified xsi:type="dcterms:W3CDTF">2021-07-27T11:41:00Z</dcterms:modified>
</cp:coreProperties>
</file>