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5728B0" w:rsidP="003C3BAE">
      <w:pPr>
        <w:jc w:val="center"/>
        <w:rPr>
          <w:sz w:val="28"/>
          <w:szCs w:val="28"/>
        </w:rPr>
      </w:pPr>
      <w:r w:rsidRPr="005728B0">
        <w:rPr>
          <w:sz w:val="28"/>
          <w:szCs w:val="28"/>
        </w:rPr>
        <w:t>от 04.10.2022  № 454-п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B528A5" w:rsidRDefault="00B528A5" w:rsidP="00B528A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076">
        <w:rPr>
          <w:rFonts w:ascii="Times New Roman" w:hAnsi="Times New Roman" w:cs="Times New Roman"/>
          <w:bCs/>
          <w:sz w:val="28"/>
          <w:szCs w:val="28"/>
        </w:rPr>
        <w:t xml:space="preserve">Об установлении минимального размера взноса на капитальный ремонт </w:t>
      </w:r>
    </w:p>
    <w:p w:rsidR="00B528A5" w:rsidRPr="00111482" w:rsidRDefault="00B528A5" w:rsidP="00B528A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076">
        <w:rPr>
          <w:rFonts w:ascii="Times New Roman" w:hAnsi="Times New Roman" w:cs="Times New Roman"/>
          <w:bCs/>
          <w:sz w:val="28"/>
          <w:szCs w:val="28"/>
        </w:rPr>
        <w:t>общего имущества в многоквартирных домах, расположенных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на 2023–</w:t>
      </w:r>
      <w:r w:rsidRPr="00DF6076">
        <w:rPr>
          <w:rFonts w:ascii="Times New Roman" w:hAnsi="Times New Roman" w:cs="Times New Roman"/>
          <w:bCs/>
          <w:sz w:val="28"/>
          <w:szCs w:val="28"/>
        </w:rPr>
        <w:t>2025 годы</w:t>
      </w:r>
    </w:p>
    <w:p w:rsidR="00B528A5" w:rsidRPr="00111482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8A5" w:rsidRPr="00111482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8A5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482">
        <w:rPr>
          <w:rFonts w:ascii="Times New Roman" w:hAnsi="Times New Roman" w:cs="Times New Roman"/>
          <w:bCs/>
          <w:sz w:val="28"/>
          <w:szCs w:val="28"/>
        </w:rPr>
        <w:t>В соответствии со статьей 167 Жилищного кодекса Российской Федерации, Законом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11482">
        <w:rPr>
          <w:rFonts w:ascii="Times New Roman" w:hAnsi="Times New Roman" w:cs="Times New Roman"/>
          <w:bCs/>
          <w:sz w:val="28"/>
          <w:szCs w:val="28"/>
        </w:rPr>
        <w:t>05.07.2013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11482">
        <w:rPr>
          <w:rFonts w:ascii="Times New Roman" w:hAnsi="Times New Roman" w:cs="Times New Roman"/>
          <w:bCs/>
          <w:sz w:val="28"/>
          <w:szCs w:val="28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</w:t>
      </w:r>
      <w:proofErr w:type="gramStart"/>
      <w:r w:rsidRPr="00111482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1148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1148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111482">
        <w:rPr>
          <w:rFonts w:ascii="Times New Roman" w:hAnsi="Times New Roman" w:cs="Times New Roman"/>
          <w:bCs/>
          <w:sz w:val="28"/>
          <w:szCs w:val="28"/>
        </w:rPr>
        <w:t>:</w:t>
      </w:r>
    </w:p>
    <w:p w:rsidR="00B528A5" w:rsidRPr="003E7E61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E6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E7E61">
        <w:rPr>
          <w:rFonts w:ascii="Times New Roman" w:hAnsi="Times New Roman" w:cs="Times New Roman"/>
          <w:bCs/>
          <w:sz w:val="28"/>
          <w:szCs w:val="28"/>
        </w:rPr>
        <w:t>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 w:rsidR="00B528A5" w:rsidRPr="00713B8B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8B">
        <w:rPr>
          <w:rFonts w:ascii="Times New Roman" w:hAnsi="Times New Roman" w:cs="Times New Roman"/>
          <w:bCs/>
          <w:sz w:val="28"/>
          <w:szCs w:val="28"/>
        </w:rPr>
        <w:t>на 2023 год – в размере 12,53 рубля;</w:t>
      </w:r>
    </w:p>
    <w:p w:rsidR="00B528A5" w:rsidRPr="00713B8B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8B">
        <w:rPr>
          <w:rFonts w:ascii="Times New Roman" w:hAnsi="Times New Roman" w:cs="Times New Roman"/>
          <w:bCs/>
          <w:sz w:val="28"/>
          <w:szCs w:val="28"/>
        </w:rPr>
        <w:t>на 2024 год – в размере 15,52 рубля;</w:t>
      </w:r>
    </w:p>
    <w:p w:rsidR="00B528A5" w:rsidRPr="003E7E61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8B">
        <w:rPr>
          <w:rFonts w:ascii="Times New Roman" w:hAnsi="Times New Roman" w:cs="Times New Roman"/>
          <w:bCs/>
          <w:sz w:val="28"/>
          <w:szCs w:val="28"/>
        </w:rPr>
        <w:t>на 2025 год – в размере 19,29 рубля.</w:t>
      </w:r>
    </w:p>
    <w:p w:rsidR="00B528A5" w:rsidRDefault="00B528A5" w:rsidP="00B52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E61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E7E61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постановления возложить на </w:t>
      </w:r>
      <w:r w:rsidRPr="003E7E61">
        <w:rPr>
          <w:rFonts w:ascii="Times New Roman" w:hAnsi="Times New Roman" w:cs="Times New Roman"/>
          <w:bCs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3E7E6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ёмку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С.Н.</w:t>
      </w:r>
    </w:p>
    <w:p w:rsid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BF7AC9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4606E4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AC9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AC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А.А. Травников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528A5" w:rsidRPr="004606E4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8A5" w:rsidRP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528A5" w:rsidRPr="0044055A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763677" w:rsidRPr="00B528A5" w:rsidRDefault="00B528A5" w:rsidP="00B528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238 76 09</w:t>
      </w:r>
    </w:p>
    <w:sectPr w:rsidR="00763677" w:rsidRPr="00B528A5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A7" w:rsidRDefault="008967A7">
      <w:r>
        <w:separator/>
      </w:r>
    </w:p>
  </w:endnote>
  <w:endnote w:type="continuationSeparator" w:id="0">
    <w:p w:rsidR="008967A7" w:rsidRDefault="0089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D31C4D">
      <w:rPr>
        <w:sz w:val="16"/>
        <w:szCs w:val="16"/>
      </w:rPr>
      <w:t>918</w:t>
    </w:r>
    <w:r w:rsidR="0023475E">
      <w:rPr>
        <w:sz w:val="16"/>
        <w:szCs w:val="16"/>
      </w:rPr>
      <w:t>8</w:t>
    </w:r>
    <w:r w:rsidR="0004369B">
      <w:rPr>
        <w:sz w:val="16"/>
        <w:szCs w:val="16"/>
      </w:rPr>
      <w:t>/</w:t>
    </w:r>
    <w:r w:rsidR="00D31C4D">
      <w:rPr>
        <w:sz w:val="16"/>
        <w:szCs w:val="16"/>
      </w:rPr>
      <w:t>3</w:t>
    </w:r>
    <w:r w:rsidR="0023475E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D3728">
      <w:rPr>
        <w:sz w:val="16"/>
        <w:szCs w:val="16"/>
      </w:rPr>
      <w:t>9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A7" w:rsidRDefault="008967A7">
      <w:r>
        <w:separator/>
      </w:r>
    </w:p>
  </w:footnote>
  <w:footnote w:type="continuationSeparator" w:id="0">
    <w:p w:rsidR="008967A7" w:rsidRDefault="0089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28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8B0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4982"/>
    <w:rsid w:val="00895F23"/>
    <w:rsid w:val="008963DA"/>
    <w:rsid w:val="008967A7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DF4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3</cp:revision>
  <cp:lastPrinted>2022-02-22T03:45:00Z</cp:lastPrinted>
  <dcterms:created xsi:type="dcterms:W3CDTF">2022-09-30T09:15:00Z</dcterms:created>
  <dcterms:modified xsi:type="dcterms:W3CDTF">2022-10-04T09:00:00Z</dcterms:modified>
</cp:coreProperties>
</file>